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67698" w14:textId="77777777" w:rsidR="00870CD4" w:rsidRDefault="00870CD4" w:rsidP="002731E4">
      <w:pPr>
        <w:rPr>
          <w:rFonts w:ascii="Candara" w:hAnsi="Candara"/>
          <w:b/>
          <w:sz w:val="32"/>
          <w:szCs w:val="32"/>
        </w:rPr>
      </w:pPr>
    </w:p>
    <w:p w14:paraId="375D0868" w14:textId="77777777" w:rsidR="002731E4" w:rsidRPr="00E54DE1" w:rsidRDefault="002731E4" w:rsidP="002731E4">
      <w:pPr>
        <w:rPr>
          <w:rFonts w:ascii="Candara" w:hAnsi="Candara"/>
          <w:sz w:val="32"/>
          <w:szCs w:val="32"/>
        </w:rPr>
      </w:pPr>
      <w:r w:rsidRPr="00E54DE1">
        <w:rPr>
          <w:rFonts w:ascii="Candara" w:hAnsi="Candara"/>
          <w:b/>
          <w:sz w:val="32"/>
          <w:szCs w:val="32"/>
        </w:rPr>
        <w:t>WOMEN’S</w:t>
      </w:r>
      <w:r w:rsidRPr="00E54DE1">
        <w:rPr>
          <w:rFonts w:ascii="Candara" w:hAnsi="Candara"/>
          <w:sz w:val="32"/>
          <w:szCs w:val="32"/>
        </w:rPr>
        <w:t xml:space="preserve">TEC Commitment to Safeguard </w:t>
      </w:r>
    </w:p>
    <w:p w14:paraId="07184737" w14:textId="77777777" w:rsidR="002731E4" w:rsidRDefault="002731E4" w:rsidP="002731E4">
      <w:pPr>
        <w:rPr>
          <w:rFonts w:ascii="Candara" w:hAnsi="Candara"/>
          <w:sz w:val="24"/>
          <w:szCs w:val="24"/>
        </w:rPr>
      </w:pPr>
      <w:r w:rsidRPr="004C1A5A">
        <w:rPr>
          <w:rFonts w:ascii="Candara" w:hAnsi="Candara"/>
          <w:b/>
          <w:sz w:val="24"/>
          <w:szCs w:val="24"/>
        </w:rPr>
        <w:t>WOMEN’S</w:t>
      </w:r>
      <w:r>
        <w:rPr>
          <w:rFonts w:ascii="Candara" w:hAnsi="Candara"/>
          <w:sz w:val="24"/>
          <w:szCs w:val="24"/>
        </w:rPr>
        <w:t xml:space="preserve">TEC is a charitable training organisation providing quality training for women in non-traditional skills. In delivering training we come into direct and indirect contact with women, some of whom may be at risk of harm. While </w:t>
      </w:r>
      <w:proofErr w:type="gramStart"/>
      <w:r>
        <w:rPr>
          <w:rFonts w:ascii="Candara" w:hAnsi="Candara"/>
          <w:sz w:val="24"/>
          <w:szCs w:val="24"/>
        </w:rPr>
        <w:t>the majority of</w:t>
      </w:r>
      <w:proofErr w:type="gramEnd"/>
      <w:r>
        <w:rPr>
          <w:rFonts w:ascii="Candara" w:hAnsi="Candara"/>
          <w:sz w:val="24"/>
          <w:szCs w:val="24"/>
        </w:rPr>
        <w:t xml:space="preserve"> our services are delivered to adults, some services may include young women under 18 years of age. This policy defines anyone under the age of 18 as a child. We believe that every individual should be treated with dignity and respect and have their choices respected regardless of ethnicity, sexuality, </w:t>
      </w:r>
      <w:proofErr w:type="gramStart"/>
      <w:r>
        <w:rPr>
          <w:rFonts w:ascii="Candara" w:hAnsi="Candara"/>
          <w:sz w:val="24"/>
          <w:szCs w:val="24"/>
        </w:rPr>
        <w:t>disability</w:t>
      </w:r>
      <w:proofErr w:type="gramEnd"/>
      <w:r>
        <w:rPr>
          <w:rFonts w:ascii="Candara" w:hAnsi="Candara"/>
          <w:sz w:val="24"/>
          <w:szCs w:val="24"/>
        </w:rPr>
        <w:t xml:space="preserve"> or beliefs. All staff and volunteers that have direct or indirect contact with children or adults at risk of harm have a responsibility to safeguard and promote their welfare.</w:t>
      </w:r>
    </w:p>
    <w:p w14:paraId="4970BCC1" w14:textId="77777777" w:rsidR="002731E4" w:rsidRPr="00E54DE1" w:rsidRDefault="002731E4" w:rsidP="002731E4">
      <w:pPr>
        <w:rPr>
          <w:rFonts w:ascii="Candara" w:hAnsi="Candara"/>
          <w:sz w:val="24"/>
          <w:szCs w:val="24"/>
        </w:rPr>
      </w:pPr>
      <w:r w:rsidRPr="00E54DE1">
        <w:rPr>
          <w:rFonts w:ascii="Candara" w:hAnsi="Candara"/>
          <w:sz w:val="24"/>
          <w:szCs w:val="24"/>
        </w:rPr>
        <w:t xml:space="preserve">Staff and volunteers in our organisation accept and recognise our responsibilities to develop awareness of the issues that cause adults </w:t>
      </w:r>
      <w:r>
        <w:rPr>
          <w:rFonts w:ascii="Candara" w:hAnsi="Candara"/>
          <w:sz w:val="24"/>
          <w:szCs w:val="24"/>
        </w:rPr>
        <w:t xml:space="preserve">or children </w:t>
      </w:r>
      <w:r w:rsidRPr="00E54DE1">
        <w:rPr>
          <w:rFonts w:ascii="Candara" w:hAnsi="Candara"/>
          <w:sz w:val="24"/>
          <w:szCs w:val="24"/>
        </w:rPr>
        <w:t xml:space="preserve">harm, and to establish and maintain a safe environment for them. We will not tolerate any form of abuse wherever it occurs or whoever is responsible. We are committed to promoting an atmosphere of inclusion, transparency and openness and are open to feedback from the people who use our services, carers, advocates, our staff and our volunteers with a view to how we may continuously improve our services/activities. </w:t>
      </w:r>
    </w:p>
    <w:p w14:paraId="050625AA" w14:textId="77777777" w:rsidR="002731E4" w:rsidRPr="00E54DE1" w:rsidRDefault="002731E4" w:rsidP="002731E4">
      <w:pPr>
        <w:rPr>
          <w:rFonts w:ascii="Candara" w:hAnsi="Candara"/>
          <w:sz w:val="24"/>
          <w:szCs w:val="24"/>
        </w:rPr>
      </w:pPr>
      <w:r w:rsidRPr="00E54DE1">
        <w:rPr>
          <w:rFonts w:ascii="Candara" w:hAnsi="Candara"/>
          <w:sz w:val="24"/>
          <w:szCs w:val="24"/>
        </w:rPr>
        <w:t xml:space="preserve">The staff and volunteers in </w:t>
      </w:r>
      <w:r w:rsidRPr="00E54DE1">
        <w:rPr>
          <w:rFonts w:ascii="Candara" w:hAnsi="Candara"/>
          <w:b/>
          <w:sz w:val="24"/>
          <w:szCs w:val="24"/>
        </w:rPr>
        <w:t>WOMEN’S</w:t>
      </w:r>
      <w:r w:rsidRPr="00E54DE1">
        <w:rPr>
          <w:rFonts w:ascii="Candara" w:hAnsi="Candara"/>
          <w:sz w:val="24"/>
          <w:szCs w:val="24"/>
        </w:rPr>
        <w:t xml:space="preserve">TEC are committed to practice which promotes the welfare of </w:t>
      </w:r>
      <w:r>
        <w:rPr>
          <w:rFonts w:ascii="Candara" w:hAnsi="Candara"/>
          <w:sz w:val="24"/>
          <w:szCs w:val="24"/>
        </w:rPr>
        <w:t xml:space="preserve">children and </w:t>
      </w:r>
      <w:r w:rsidRPr="00E54DE1">
        <w:rPr>
          <w:rFonts w:ascii="Candara" w:hAnsi="Candara"/>
          <w:sz w:val="24"/>
          <w:szCs w:val="24"/>
        </w:rPr>
        <w:t>adults</w:t>
      </w:r>
      <w:r>
        <w:rPr>
          <w:rFonts w:ascii="Candara" w:hAnsi="Candara"/>
          <w:sz w:val="24"/>
          <w:szCs w:val="24"/>
        </w:rPr>
        <w:t xml:space="preserve"> at risk </w:t>
      </w:r>
      <w:r w:rsidRPr="00E54DE1">
        <w:rPr>
          <w:rFonts w:ascii="Candara" w:hAnsi="Candara"/>
          <w:sz w:val="24"/>
          <w:szCs w:val="24"/>
        </w:rPr>
        <w:t xml:space="preserve">and safeguards them from harm. </w:t>
      </w:r>
    </w:p>
    <w:p w14:paraId="57DF8D4C" w14:textId="77777777" w:rsidR="002731E4" w:rsidRPr="00E54DE1" w:rsidRDefault="002731E4" w:rsidP="002731E4">
      <w:pPr>
        <w:rPr>
          <w:rFonts w:ascii="Candara" w:hAnsi="Candara"/>
          <w:sz w:val="24"/>
          <w:szCs w:val="24"/>
        </w:rPr>
      </w:pPr>
      <w:r w:rsidRPr="00E54DE1">
        <w:rPr>
          <w:rFonts w:ascii="Candara" w:hAnsi="Candara"/>
          <w:sz w:val="24"/>
          <w:szCs w:val="24"/>
        </w:rPr>
        <w:t xml:space="preserve">We will endeavour to safeguard vulnerable adults by: </w:t>
      </w:r>
    </w:p>
    <w:p w14:paraId="363C92B3" w14:textId="77777777" w:rsidR="002731E4" w:rsidRPr="00E54DE1" w:rsidRDefault="002731E4" w:rsidP="002731E4">
      <w:pPr>
        <w:pStyle w:val="ListParagraph"/>
        <w:numPr>
          <w:ilvl w:val="0"/>
          <w:numId w:val="1"/>
        </w:numPr>
        <w:rPr>
          <w:rFonts w:ascii="Candara" w:hAnsi="Candara"/>
          <w:sz w:val="24"/>
          <w:szCs w:val="24"/>
        </w:rPr>
      </w:pPr>
      <w:r w:rsidRPr="00E54DE1">
        <w:rPr>
          <w:rFonts w:ascii="Candara" w:hAnsi="Candara"/>
          <w:sz w:val="24"/>
          <w:szCs w:val="24"/>
        </w:rPr>
        <w:t>Adhering to our safeguarding adult</w:t>
      </w:r>
      <w:r>
        <w:rPr>
          <w:rFonts w:ascii="Candara" w:hAnsi="Candara"/>
          <w:sz w:val="24"/>
          <w:szCs w:val="24"/>
        </w:rPr>
        <w:t>s</w:t>
      </w:r>
      <w:r w:rsidRPr="00E54DE1">
        <w:rPr>
          <w:rFonts w:ascii="Candara" w:hAnsi="Candara"/>
          <w:sz w:val="24"/>
          <w:szCs w:val="24"/>
        </w:rPr>
        <w:t xml:space="preserve"> </w:t>
      </w:r>
      <w:r>
        <w:rPr>
          <w:rFonts w:ascii="Candara" w:hAnsi="Candara"/>
          <w:sz w:val="24"/>
          <w:szCs w:val="24"/>
        </w:rPr>
        <w:t xml:space="preserve">and children </w:t>
      </w:r>
      <w:r w:rsidRPr="00E54DE1">
        <w:rPr>
          <w:rFonts w:ascii="Candara" w:hAnsi="Candara"/>
          <w:sz w:val="24"/>
          <w:szCs w:val="24"/>
        </w:rPr>
        <w:t xml:space="preserve">policy and ensuring that it is supported by robust </w:t>
      </w:r>
      <w:proofErr w:type="gramStart"/>
      <w:r w:rsidRPr="00E54DE1">
        <w:rPr>
          <w:rFonts w:ascii="Candara" w:hAnsi="Candara"/>
          <w:sz w:val="24"/>
          <w:szCs w:val="24"/>
        </w:rPr>
        <w:t>procedures;</w:t>
      </w:r>
      <w:proofErr w:type="gramEnd"/>
      <w:r w:rsidRPr="00E54DE1">
        <w:rPr>
          <w:rFonts w:ascii="Candara" w:hAnsi="Candara"/>
          <w:sz w:val="24"/>
          <w:szCs w:val="24"/>
        </w:rPr>
        <w:t xml:space="preserve"> </w:t>
      </w:r>
    </w:p>
    <w:p w14:paraId="4CD49AB1" w14:textId="77777777" w:rsidR="002731E4" w:rsidRPr="00E54DE1" w:rsidRDefault="002731E4" w:rsidP="002731E4">
      <w:pPr>
        <w:pStyle w:val="ListParagraph"/>
        <w:numPr>
          <w:ilvl w:val="0"/>
          <w:numId w:val="1"/>
        </w:numPr>
        <w:rPr>
          <w:rFonts w:ascii="Candara" w:hAnsi="Candara"/>
          <w:sz w:val="24"/>
          <w:szCs w:val="24"/>
        </w:rPr>
      </w:pPr>
      <w:r w:rsidRPr="00E54DE1">
        <w:rPr>
          <w:rFonts w:ascii="Candara" w:hAnsi="Candara"/>
          <w:sz w:val="24"/>
          <w:szCs w:val="24"/>
        </w:rPr>
        <w:t xml:space="preserve">Carefully following the procedures laid down for the recruitment and selection of staff and </w:t>
      </w:r>
      <w:proofErr w:type="gramStart"/>
      <w:r w:rsidRPr="00E54DE1">
        <w:rPr>
          <w:rFonts w:ascii="Candara" w:hAnsi="Candara"/>
          <w:sz w:val="24"/>
          <w:szCs w:val="24"/>
        </w:rPr>
        <w:t>volunteers;</w:t>
      </w:r>
      <w:proofErr w:type="gramEnd"/>
      <w:r w:rsidRPr="00E54DE1">
        <w:rPr>
          <w:rFonts w:ascii="Candara" w:hAnsi="Candara"/>
          <w:sz w:val="24"/>
          <w:szCs w:val="24"/>
        </w:rPr>
        <w:t xml:space="preserve"> </w:t>
      </w:r>
    </w:p>
    <w:p w14:paraId="133F64F3" w14:textId="77777777" w:rsidR="002731E4" w:rsidRPr="00E54DE1" w:rsidRDefault="002731E4" w:rsidP="002731E4">
      <w:pPr>
        <w:pStyle w:val="ListParagraph"/>
        <w:numPr>
          <w:ilvl w:val="0"/>
          <w:numId w:val="1"/>
        </w:numPr>
        <w:rPr>
          <w:rFonts w:ascii="Candara" w:hAnsi="Candara"/>
          <w:sz w:val="24"/>
          <w:szCs w:val="24"/>
        </w:rPr>
      </w:pPr>
      <w:r w:rsidRPr="00E54DE1">
        <w:rPr>
          <w:rFonts w:ascii="Candara" w:hAnsi="Candara"/>
          <w:sz w:val="24"/>
          <w:szCs w:val="24"/>
        </w:rPr>
        <w:t xml:space="preserve">Providing effective management for staff and volunteers through supervision, support and </w:t>
      </w:r>
      <w:proofErr w:type="gramStart"/>
      <w:r w:rsidRPr="00E54DE1">
        <w:rPr>
          <w:rFonts w:ascii="Candara" w:hAnsi="Candara"/>
          <w:sz w:val="24"/>
          <w:szCs w:val="24"/>
        </w:rPr>
        <w:t>training;</w:t>
      </w:r>
      <w:proofErr w:type="gramEnd"/>
      <w:r w:rsidRPr="00E54DE1">
        <w:rPr>
          <w:rFonts w:ascii="Candara" w:hAnsi="Candara"/>
          <w:sz w:val="24"/>
          <w:szCs w:val="24"/>
        </w:rPr>
        <w:t xml:space="preserve"> </w:t>
      </w:r>
    </w:p>
    <w:p w14:paraId="0210804B" w14:textId="77777777" w:rsidR="002731E4" w:rsidRPr="00E54DE1" w:rsidRDefault="002731E4" w:rsidP="002731E4">
      <w:pPr>
        <w:pStyle w:val="ListParagraph"/>
        <w:numPr>
          <w:ilvl w:val="0"/>
          <w:numId w:val="1"/>
        </w:numPr>
        <w:rPr>
          <w:rFonts w:ascii="Candara" w:hAnsi="Candara"/>
          <w:sz w:val="24"/>
          <w:szCs w:val="24"/>
        </w:rPr>
      </w:pPr>
      <w:r w:rsidRPr="00E54DE1">
        <w:rPr>
          <w:rFonts w:ascii="Candara" w:hAnsi="Candara"/>
          <w:sz w:val="24"/>
          <w:szCs w:val="24"/>
        </w:rPr>
        <w:t>Implementing clear procedures for raising awareness of and responding to abuse within the organisation and for reporting concerns to statutory agencies that need to know, while involving carers and adults</w:t>
      </w:r>
      <w:r>
        <w:rPr>
          <w:rFonts w:ascii="Candara" w:hAnsi="Candara"/>
          <w:sz w:val="24"/>
          <w:szCs w:val="24"/>
        </w:rPr>
        <w:t xml:space="preserve"> at risk of harm</w:t>
      </w:r>
      <w:r w:rsidRPr="00E54DE1">
        <w:rPr>
          <w:rFonts w:ascii="Candara" w:hAnsi="Candara"/>
          <w:sz w:val="24"/>
          <w:szCs w:val="24"/>
        </w:rPr>
        <w:t xml:space="preserve"> </w:t>
      </w:r>
      <w:proofErr w:type="gramStart"/>
      <w:r w:rsidRPr="00E54DE1">
        <w:rPr>
          <w:rFonts w:ascii="Candara" w:hAnsi="Candara"/>
          <w:sz w:val="24"/>
          <w:szCs w:val="24"/>
        </w:rPr>
        <w:t>appropriately;</w:t>
      </w:r>
      <w:proofErr w:type="gramEnd"/>
    </w:p>
    <w:p w14:paraId="4E1671B2" w14:textId="77777777" w:rsidR="002731E4" w:rsidRPr="00E54DE1" w:rsidRDefault="002731E4" w:rsidP="002731E4">
      <w:pPr>
        <w:pStyle w:val="ListParagraph"/>
        <w:numPr>
          <w:ilvl w:val="0"/>
          <w:numId w:val="1"/>
        </w:numPr>
        <w:rPr>
          <w:rFonts w:ascii="Candara" w:hAnsi="Candara"/>
          <w:sz w:val="24"/>
          <w:szCs w:val="24"/>
        </w:rPr>
      </w:pPr>
      <w:r w:rsidRPr="00E54DE1">
        <w:rPr>
          <w:rFonts w:ascii="Candara" w:hAnsi="Candara"/>
          <w:sz w:val="24"/>
          <w:szCs w:val="24"/>
        </w:rPr>
        <w:t xml:space="preserve">Ensuring general safety and risk management procedures are adhered </w:t>
      </w:r>
      <w:proofErr w:type="gramStart"/>
      <w:r w:rsidRPr="00E54DE1">
        <w:rPr>
          <w:rFonts w:ascii="Candara" w:hAnsi="Candara"/>
          <w:sz w:val="24"/>
          <w:szCs w:val="24"/>
        </w:rPr>
        <w:t>to;</w:t>
      </w:r>
      <w:proofErr w:type="gramEnd"/>
      <w:r w:rsidRPr="00E54DE1">
        <w:rPr>
          <w:rFonts w:ascii="Candara" w:hAnsi="Candara"/>
          <w:sz w:val="24"/>
          <w:szCs w:val="24"/>
        </w:rPr>
        <w:t xml:space="preserve"> </w:t>
      </w:r>
    </w:p>
    <w:p w14:paraId="4E149933" w14:textId="77777777" w:rsidR="002731E4" w:rsidRPr="00E54DE1" w:rsidRDefault="002731E4" w:rsidP="002731E4">
      <w:pPr>
        <w:pStyle w:val="ListParagraph"/>
        <w:numPr>
          <w:ilvl w:val="0"/>
          <w:numId w:val="1"/>
        </w:numPr>
        <w:rPr>
          <w:rFonts w:ascii="Candara" w:hAnsi="Candara"/>
          <w:sz w:val="24"/>
          <w:szCs w:val="24"/>
        </w:rPr>
      </w:pPr>
      <w:r w:rsidRPr="00E54DE1">
        <w:rPr>
          <w:rFonts w:ascii="Candara" w:hAnsi="Candara"/>
          <w:sz w:val="24"/>
          <w:szCs w:val="24"/>
        </w:rPr>
        <w:t xml:space="preserve">Promoting full participation and having clear procedures for dealing with concerns and </w:t>
      </w:r>
      <w:proofErr w:type="gramStart"/>
      <w:r w:rsidRPr="00E54DE1">
        <w:rPr>
          <w:rFonts w:ascii="Candara" w:hAnsi="Candara"/>
          <w:sz w:val="24"/>
          <w:szCs w:val="24"/>
        </w:rPr>
        <w:t>complaints;</w:t>
      </w:r>
      <w:proofErr w:type="gramEnd"/>
      <w:r w:rsidRPr="00E54DE1">
        <w:rPr>
          <w:rFonts w:ascii="Candara" w:hAnsi="Candara"/>
          <w:sz w:val="24"/>
          <w:szCs w:val="24"/>
        </w:rPr>
        <w:t xml:space="preserve"> </w:t>
      </w:r>
    </w:p>
    <w:p w14:paraId="07461AB7" w14:textId="77777777" w:rsidR="002731E4" w:rsidRPr="00E54DE1" w:rsidRDefault="002731E4" w:rsidP="002731E4">
      <w:pPr>
        <w:pStyle w:val="ListParagraph"/>
        <w:numPr>
          <w:ilvl w:val="0"/>
          <w:numId w:val="1"/>
        </w:numPr>
        <w:rPr>
          <w:rFonts w:ascii="Candara" w:hAnsi="Candara"/>
          <w:sz w:val="24"/>
          <w:szCs w:val="24"/>
        </w:rPr>
      </w:pPr>
      <w:r w:rsidRPr="00E54DE1">
        <w:rPr>
          <w:rFonts w:ascii="Candara" w:hAnsi="Candara"/>
          <w:sz w:val="24"/>
          <w:szCs w:val="24"/>
        </w:rPr>
        <w:t xml:space="preserve">Managing personal information, </w:t>
      </w:r>
      <w:proofErr w:type="gramStart"/>
      <w:r w:rsidRPr="00E54DE1">
        <w:rPr>
          <w:rFonts w:ascii="Candara" w:hAnsi="Candara"/>
          <w:sz w:val="24"/>
          <w:szCs w:val="24"/>
        </w:rPr>
        <w:t>confidentiality</w:t>
      </w:r>
      <w:proofErr w:type="gramEnd"/>
      <w:r w:rsidRPr="00E54DE1">
        <w:rPr>
          <w:rFonts w:ascii="Candara" w:hAnsi="Candara"/>
          <w:sz w:val="24"/>
          <w:szCs w:val="24"/>
        </w:rPr>
        <w:t xml:space="preserve"> and information sharing; and </w:t>
      </w:r>
    </w:p>
    <w:p w14:paraId="277B8226" w14:textId="77777777" w:rsidR="002731E4" w:rsidRPr="00E54DE1" w:rsidRDefault="002731E4" w:rsidP="002731E4">
      <w:pPr>
        <w:pStyle w:val="ListParagraph"/>
        <w:numPr>
          <w:ilvl w:val="0"/>
          <w:numId w:val="1"/>
        </w:numPr>
        <w:rPr>
          <w:rFonts w:ascii="Candara" w:hAnsi="Candara"/>
          <w:sz w:val="24"/>
          <w:szCs w:val="24"/>
        </w:rPr>
      </w:pPr>
      <w:r w:rsidRPr="00E54DE1">
        <w:rPr>
          <w:rFonts w:ascii="Candara" w:hAnsi="Candara"/>
          <w:sz w:val="24"/>
          <w:szCs w:val="24"/>
        </w:rPr>
        <w:t>Safeguarding adults</w:t>
      </w:r>
      <w:r>
        <w:rPr>
          <w:rFonts w:ascii="Candara" w:hAnsi="Candara"/>
          <w:sz w:val="24"/>
          <w:szCs w:val="24"/>
        </w:rPr>
        <w:t xml:space="preserve"> at risk of harm</w:t>
      </w:r>
      <w:r w:rsidRPr="00E54DE1">
        <w:rPr>
          <w:rFonts w:ascii="Candara" w:hAnsi="Candara"/>
          <w:sz w:val="24"/>
          <w:szCs w:val="24"/>
        </w:rPr>
        <w:t xml:space="preserve"> by implementing a code of behaviour for all involved with the organisation, including visitors. </w:t>
      </w:r>
    </w:p>
    <w:p w14:paraId="36A7629A" w14:textId="7796DC94" w:rsidR="002731E4" w:rsidRDefault="002731E4" w:rsidP="002731E4">
      <w:pPr>
        <w:rPr>
          <w:rFonts w:ascii="Candara" w:hAnsi="Candara"/>
          <w:sz w:val="24"/>
          <w:szCs w:val="24"/>
        </w:rPr>
      </w:pPr>
      <w:r w:rsidRPr="00E54DE1">
        <w:rPr>
          <w:rFonts w:ascii="Candara" w:hAnsi="Candara"/>
          <w:sz w:val="24"/>
          <w:szCs w:val="24"/>
        </w:rPr>
        <w:t>We will review our policy, procedures, code of behaviour and practice at regular intervals, at least once every three years.</w:t>
      </w:r>
    </w:p>
    <w:p w14:paraId="0D0AEF9C" w14:textId="77777777" w:rsidR="00870CD4" w:rsidRDefault="00870CD4" w:rsidP="002731E4">
      <w:pPr>
        <w:rPr>
          <w:rFonts w:ascii="Candara" w:hAnsi="Candara"/>
          <w:sz w:val="24"/>
          <w:szCs w:val="24"/>
        </w:rPr>
      </w:pPr>
    </w:p>
    <w:tbl>
      <w:tblPr>
        <w:tblStyle w:val="TableGrid"/>
        <w:tblW w:w="0" w:type="auto"/>
        <w:tblLook w:val="04A0" w:firstRow="1" w:lastRow="0" w:firstColumn="1" w:lastColumn="0" w:noHBand="0" w:noVBand="1"/>
      </w:tblPr>
      <w:tblGrid>
        <w:gridCol w:w="4508"/>
        <w:gridCol w:w="4508"/>
      </w:tblGrid>
      <w:tr w:rsidR="002731E4" w14:paraId="0BA9F896" w14:textId="77777777" w:rsidTr="00451110">
        <w:tc>
          <w:tcPr>
            <w:tcW w:w="4508" w:type="dxa"/>
          </w:tcPr>
          <w:p w14:paraId="4E7E87DC" w14:textId="77777777" w:rsidR="002731E4" w:rsidRDefault="002731E4" w:rsidP="00451110">
            <w:pPr>
              <w:rPr>
                <w:rFonts w:ascii="Candara" w:hAnsi="Candara"/>
                <w:sz w:val="24"/>
                <w:szCs w:val="24"/>
              </w:rPr>
            </w:pPr>
            <w:r>
              <w:rPr>
                <w:rFonts w:ascii="Candara" w:hAnsi="Candara"/>
                <w:sz w:val="24"/>
                <w:szCs w:val="24"/>
              </w:rPr>
              <w:t>Author:</w:t>
            </w:r>
          </w:p>
        </w:tc>
        <w:tc>
          <w:tcPr>
            <w:tcW w:w="4508" w:type="dxa"/>
          </w:tcPr>
          <w:p w14:paraId="672EDB8F" w14:textId="77777777" w:rsidR="002731E4" w:rsidRDefault="002731E4" w:rsidP="00451110">
            <w:pPr>
              <w:rPr>
                <w:rFonts w:ascii="Candara" w:hAnsi="Candara"/>
                <w:sz w:val="24"/>
                <w:szCs w:val="24"/>
              </w:rPr>
            </w:pPr>
            <w:r>
              <w:rPr>
                <w:rFonts w:ascii="Candara" w:hAnsi="Candara"/>
                <w:sz w:val="24"/>
                <w:szCs w:val="24"/>
              </w:rPr>
              <w:t>Vilma Bisson</w:t>
            </w:r>
          </w:p>
        </w:tc>
      </w:tr>
      <w:tr w:rsidR="002731E4" w14:paraId="103B88FF" w14:textId="77777777" w:rsidTr="00451110">
        <w:tc>
          <w:tcPr>
            <w:tcW w:w="4508" w:type="dxa"/>
          </w:tcPr>
          <w:p w14:paraId="12B23ABB" w14:textId="77777777" w:rsidR="002731E4" w:rsidRDefault="002731E4" w:rsidP="00451110">
            <w:pPr>
              <w:rPr>
                <w:rFonts w:ascii="Candara" w:hAnsi="Candara"/>
                <w:sz w:val="24"/>
                <w:szCs w:val="24"/>
              </w:rPr>
            </w:pPr>
            <w:r>
              <w:rPr>
                <w:rFonts w:ascii="Candara" w:hAnsi="Candara"/>
                <w:sz w:val="24"/>
                <w:szCs w:val="24"/>
              </w:rPr>
              <w:t>Publication Date:</w:t>
            </w:r>
          </w:p>
        </w:tc>
        <w:tc>
          <w:tcPr>
            <w:tcW w:w="4508" w:type="dxa"/>
          </w:tcPr>
          <w:p w14:paraId="5A83E02A" w14:textId="77777777" w:rsidR="002731E4" w:rsidRDefault="002731E4" w:rsidP="00451110">
            <w:pPr>
              <w:rPr>
                <w:rFonts w:ascii="Candara" w:hAnsi="Candara"/>
                <w:sz w:val="24"/>
                <w:szCs w:val="24"/>
              </w:rPr>
            </w:pPr>
            <w:r>
              <w:rPr>
                <w:rFonts w:ascii="Candara" w:hAnsi="Candara"/>
                <w:sz w:val="24"/>
                <w:szCs w:val="24"/>
              </w:rPr>
              <w:t>26/02/2016</w:t>
            </w:r>
          </w:p>
        </w:tc>
      </w:tr>
      <w:tr w:rsidR="002731E4" w14:paraId="326DA7A2" w14:textId="77777777" w:rsidTr="00451110">
        <w:tc>
          <w:tcPr>
            <w:tcW w:w="4508" w:type="dxa"/>
          </w:tcPr>
          <w:p w14:paraId="57035B07" w14:textId="77777777" w:rsidR="002731E4" w:rsidRDefault="002731E4" w:rsidP="00451110">
            <w:pPr>
              <w:rPr>
                <w:rFonts w:ascii="Candara" w:hAnsi="Candara"/>
                <w:sz w:val="24"/>
                <w:szCs w:val="24"/>
              </w:rPr>
            </w:pPr>
            <w:r>
              <w:rPr>
                <w:rFonts w:ascii="Candara" w:hAnsi="Candara"/>
                <w:sz w:val="24"/>
                <w:szCs w:val="24"/>
              </w:rPr>
              <w:t>Approved by:</w:t>
            </w:r>
          </w:p>
        </w:tc>
        <w:tc>
          <w:tcPr>
            <w:tcW w:w="4508" w:type="dxa"/>
          </w:tcPr>
          <w:p w14:paraId="36C804D1" w14:textId="77777777" w:rsidR="002731E4" w:rsidRDefault="002731E4" w:rsidP="00451110">
            <w:pPr>
              <w:rPr>
                <w:rFonts w:ascii="Candara" w:hAnsi="Candara"/>
                <w:sz w:val="24"/>
                <w:szCs w:val="24"/>
              </w:rPr>
            </w:pPr>
            <w:r>
              <w:rPr>
                <w:rFonts w:ascii="Candara" w:hAnsi="Candara"/>
                <w:sz w:val="24"/>
                <w:szCs w:val="24"/>
              </w:rPr>
              <w:t>Board of Directors</w:t>
            </w:r>
          </w:p>
        </w:tc>
      </w:tr>
      <w:tr w:rsidR="002731E4" w14:paraId="2FFB5FB8" w14:textId="77777777" w:rsidTr="00451110">
        <w:tc>
          <w:tcPr>
            <w:tcW w:w="4508" w:type="dxa"/>
          </w:tcPr>
          <w:p w14:paraId="33C4C64C" w14:textId="77777777" w:rsidR="002731E4" w:rsidRDefault="002731E4" w:rsidP="00451110">
            <w:pPr>
              <w:rPr>
                <w:rFonts w:ascii="Candara" w:hAnsi="Candara"/>
                <w:sz w:val="24"/>
                <w:szCs w:val="24"/>
              </w:rPr>
            </w:pPr>
            <w:r>
              <w:rPr>
                <w:rFonts w:ascii="Candara" w:hAnsi="Candara"/>
                <w:sz w:val="24"/>
                <w:szCs w:val="24"/>
              </w:rPr>
              <w:t>Effective from:</w:t>
            </w:r>
          </w:p>
        </w:tc>
        <w:tc>
          <w:tcPr>
            <w:tcW w:w="4508" w:type="dxa"/>
          </w:tcPr>
          <w:p w14:paraId="1EF82049" w14:textId="77777777" w:rsidR="002731E4" w:rsidRDefault="002731E4" w:rsidP="00451110">
            <w:pPr>
              <w:rPr>
                <w:rFonts w:ascii="Candara" w:hAnsi="Candara"/>
                <w:sz w:val="24"/>
                <w:szCs w:val="24"/>
              </w:rPr>
            </w:pPr>
            <w:r>
              <w:rPr>
                <w:rFonts w:ascii="Candara" w:hAnsi="Candara"/>
                <w:sz w:val="24"/>
                <w:szCs w:val="24"/>
              </w:rPr>
              <w:t>28</w:t>
            </w:r>
            <w:r w:rsidRPr="0012513B">
              <w:rPr>
                <w:rFonts w:ascii="Candara" w:hAnsi="Candara"/>
                <w:sz w:val="24"/>
                <w:szCs w:val="24"/>
                <w:vertAlign w:val="superscript"/>
              </w:rPr>
              <w:t>th</w:t>
            </w:r>
            <w:r>
              <w:rPr>
                <w:rFonts w:ascii="Candara" w:hAnsi="Candara"/>
                <w:sz w:val="24"/>
                <w:szCs w:val="24"/>
              </w:rPr>
              <w:t xml:space="preserve"> April 2016</w:t>
            </w:r>
          </w:p>
        </w:tc>
      </w:tr>
      <w:tr w:rsidR="002731E4" w14:paraId="56ADB29A" w14:textId="77777777" w:rsidTr="00451110">
        <w:tc>
          <w:tcPr>
            <w:tcW w:w="4508" w:type="dxa"/>
          </w:tcPr>
          <w:p w14:paraId="5993EF75" w14:textId="77777777" w:rsidR="002731E4" w:rsidRDefault="002731E4" w:rsidP="00451110">
            <w:pPr>
              <w:rPr>
                <w:rFonts w:ascii="Candara" w:hAnsi="Candara"/>
                <w:sz w:val="24"/>
                <w:szCs w:val="24"/>
              </w:rPr>
            </w:pPr>
            <w:r>
              <w:rPr>
                <w:rFonts w:ascii="Candara" w:hAnsi="Candara"/>
                <w:sz w:val="24"/>
                <w:szCs w:val="24"/>
              </w:rPr>
              <w:t>For attention of and action by:</w:t>
            </w:r>
          </w:p>
        </w:tc>
        <w:tc>
          <w:tcPr>
            <w:tcW w:w="4508" w:type="dxa"/>
          </w:tcPr>
          <w:p w14:paraId="1B563EA3" w14:textId="77777777" w:rsidR="002731E4" w:rsidRDefault="002731E4" w:rsidP="00451110">
            <w:pPr>
              <w:rPr>
                <w:rFonts w:ascii="Candara" w:hAnsi="Candara"/>
                <w:sz w:val="24"/>
                <w:szCs w:val="24"/>
              </w:rPr>
            </w:pPr>
            <w:r w:rsidRPr="00E54DE1">
              <w:rPr>
                <w:rFonts w:ascii="Candara" w:hAnsi="Candara"/>
                <w:sz w:val="24"/>
                <w:szCs w:val="24"/>
              </w:rPr>
              <w:t xml:space="preserve">Members of the Senior Management Team, </w:t>
            </w:r>
            <w:proofErr w:type="gramStart"/>
            <w:r w:rsidRPr="00E54DE1">
              <w:rPr>
                <w:rFonts w:ascii="Candara" w:hAnsi="Candara"/>
                <w:sz w:val="24"/>
                <w:szCs w:val="24"/>
              </w:rPr>
              <w:t>Management</w:t>
            </w:r>
            <w:proofErr w:type="gramEnd"/>
            <w:r w:rsidRPr="00E54DE1">
              <w:rPr>
                <w:rFonts w:ascii="Candara" w:hAnsi="Candara"/>
                <w:sz w:val="24"/>
                <w:szCs w:val="24"/>
              </w:rPr>
              <w:t xml:space="preserve"> and action by: Committee/Group; managers and leaders; staff and volunteers; vulnerable adults; carers and advocates; and visitors.</w:t>
            </w:r>
          </w:p>
        </w:tc>
      </w:tr>
      <w:tr w:rsidR="002731E4" w14:paraId="6E14954B" w14:textId="77777777" w:rsidTr="00451110">
        <w:tc>
          <w:tcPr>
            <w:tcW w:w="4508" w:type="dxa"/>
          </w:tcPr>
          <w:p w14:paraId="60A9B168" w14:textId="77777777" w:rsidR="002731E4" w:rsidRDefault="002731E4" w:rsidP="00451110">
            <w:pPr>
              <w:rPr>
                <w:rFonts w:ascii="Candara" w:hAnsi="Candara"/>
                <w:sz w:val="24"/>
                <w:szCs w:val="24"/>
              </w:rPr>
            </w:pPr>
            <w:r>
              <w:rPr>
                <w:rFonts w:ascii="Candara" w:hAnsi="Candara"/>
                <w:sz w:val="24"/>
                <w:szCs w:val="24"/>
              </w:rPr>
              <w:t>Review Date:</w:t>
            </w:r>
          </w:p>
        </w:tc>
        <w:tc>
          <w:tcPr>
            <w:tcW w:w="4508" w:type="dxa"/>
          </w:tcPr>
          <w:p w14:paraId="6907DF76" w14:textId="77777777" w:rsidR="002731E4" w:rsidRDefault="002731E4" w:rsidP="00451110">
            <w:pPr>
              <w:rPr>
                <w:rFonts w:ascii="Candara" w:hAnsi="Candara"/>
                <w:sz w:val="24"/>
                <w:szCs w:val="24"/>
              </w:rPr>
            </w:pPr>
            <w:r>
              <w:rPr>
                <w:rFonts w:ascii="Candara" w:hAnsi="Candara"/>
                <w:sz w:val="24"/>
                <w:szCs w:val="24"/>
              </w:rPr>
              <w:t>May 17</w:t>
            </w:r>
          </w:p>
        </w:tc>
      </w:tr>
      <w:tr w:rsidR="002731E4" w14:paraId="00BA4C01" w14:textId="77777777" w:rsidTr="00451110">
        <w:tc>
          <w:tcPr>
            <w:tcW w:w="4508" w:type="dxa"/>
          </w:tcPr>
          <w:p w14:paraId="26B05FE0" w14:textId="77777777" w:rsidR="002731E4" w:rsidRDefault="002731E4" w:rsidP="00451110">
            <w:pPr>
              <w:rPr>
                <w:rFonts w:ascii="Candara" w:hAnsi="Candara"/>
                <w:sz w:val="24"/>
                <w:szCs w:val="24"/>
              </w:rPr>
            </w:pPr>
            <w:r>
              <w:rPr>
                <w:rFonts w:ascii="Candara" w:hAnsi="Candara"/>
                <w:sz w:val="24"/>
                <w:szCs w:val="24"/>
              </w:rPr>
              <w:t>Nominated Manager:</w:t>
            </w:r>
          </w:p>
        </w:tc>
        <w:tc>
          <w:tcPr>
            <w:tcW w:w="4508" w:type="dxa"/>
          </w:tcPr>
          <w:p w14:paraId="575AD124" w14:textId="77777777" w:rsidR="002731E4" w:rsidRDefault="002731E4" w:rsidP="00451110">
            <w:pPr>
              <w:rPr>
                <w:rFonts w:ascii="Candara" w:hAnsi="Candara"/>
                <w:sz w:val="24"/>
                <w:szCs w:val="24"/>
              </w:rPr>
            </w:pPr>
            <w:r>
              <w:rPr>
                <w:rFonts w:ascii="Candara" w:hAnsi="Candara"/>
                <w:sz w:val="24"/>
                <w:szCs w:val="24"/>
              </w:rPr>
              <w:t>Patricia Fleming</w:t>
            </w:r>
          </w:p>
          <w:p w14:paraId="521637D4" w14:textId="77777777" w:rsidR="002731E4" w:rsidRDefault="00A32E13" w:rsidP="00451110">
            <w:pPr>
              <w:rPr>
                <w:rFonts w:ascii="Candara" w:hAnsi="Candara"/>
                <w:sz w:val="24"/>
                <w:szCs w:val="24"/>
              </w:rPr>
            </w:pPr>
            <w:hyperlink r:id="rId10" w:history="1">
              <w:r w:rsidR="002731E4" w:rsidRPr="007F371F">
                <w:rPr>
                  <w:rStyle w:val="Hyperlink"/>
                  <w:rFonts w:ascii="Candara" w:hAnsi="Candara"/>
                  <w:sz w:val="24"/>
                  <w:szCs w:val="24"/>
                </w:rPr>
                <w:t>Patricia.fleming@womenstec.org</w:t>
              </w:r>
            </w:hyperlink>
          </w:p>
          <w:p w14:paraId="3968B37B" w14:textId="77777777" w:rsidR="002731E4" w:rsidRDefault="002731E4" w:rsidP="00451110">
            <w:pPr>
              <w:rPr>
                <w:rFonts w:ascii="Candara" w:hAnsi="Candara"/>
                <w:sz w:val="24"/>
                <w:szCs w:val="24"/>
              </w:rPr>
            </w:pPr>
            <w:r>
              <w:rPr>
                <w:rFonts w:ascii="Candara" w:hAnsi="Candara"/>
                <w:sz w:val="24"/>
                <w:szCs w:val="24"/>
              </w:rPr>
              <w:t>028 9074 9810</w:t>
            </w:r>
          </w:p>
        </w:tc>
      </w:tr>
    </w:tbl>
    <w:p w14:paraId="06027F6F" w14:textId="77777777" w:rsidR="007F3F76" w:rsidRDefault="007F3F76"/>
    <w:sectPr w:rsidR="007F3F7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B05E6" w14:textId="77777777" w:rsidR="002731E4" w:rsidRDefault="002731E4" w:rsidP="002731E4">
      <w:pPr>
        <w:spacing w:after="0" w:line="240" w:lineRule="auto"/>
      </w:pPr>
      <w:r>
        <w:separator/>
      </w:r>
    </w:p>
  </w:endnote>
  <w:endnote w:type="continuationSeparator" w:id="0">
    <w:p w14:paraId="5856E7B6" w14:textId="77777777" w:rsidR="002731E4" w:rsidRDefault="002731E4" w:rsidP="0027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EBED9" w14:textId="77777777" w:rsidR="002731E4" w:rsidRDefault="002731E4">
    <w:pPr>
      <w:pStyle w:val="Footer"/>
    </w:pPr>
    <w:r>
      <w:t>Effective from April 2016</w:t>
    </w:r>
    <w:r>
      <w:ptab w:relativeTo="margin" w:alignment="center" w:leader="none"/>
    </w:r>
    <w:r>
      <w:t>To be reviewed May 2017</w:t>
    </w:r>
    <w:r>
      <w:ptab w:relativeTo="margin" w:alignment="right" w:leader="none"/>
    </w:r>
    <w:r>
      <w:fldChar w:fldCharType="begin"/>
    </w:r>
    <w:r>
      <w:instrText xml:space="preserve"> PAGE   \* MERGEFORMAT </w:instrText>
    </w:r>
    <w:r>
      <w:fldChar w:fldCharType="separate"/>
    </w:r>
    <w:r w:rsidR="0018217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3A184" w14:textId="77777777" w:rsidR="002731E4" w:rsidRDefault="002731E4" w:rsidP="002731E4">
      <w:pPr>
        <w:spacing w:after="0" w:line="240" w:lineRule="auto"/>
      </w:pPr>
      <w:r>
        <w:separator/>
      </w:r>
    </w:p>
  </w:footnote>
  <w:footnote w:type="continuationSeparator" w:id="0">
    <w:p w14:paraId="14DB13E7" w14:textId="77777777" w:rsidR="002731E4" w:rsidRDefault="002731E4" w:rsidP="0027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467D5" w14:textId="77777777" w:rsidR="002731E4" w:rsidRDefault="002731E4" w:rsidP="002731E4">
    <w:pPr>
      <w:pStyle w:val="Header"/>
      <w:jc w:val="center"/>
    </w:pPr>
    <w:r>
      <w:rPr>
        <w:noProof/>
        <w:lang w:eastAsia="en-GB"/>
      </w:rPr>
      <w:drawing>
        <wp:inline distT="0" distB="0" distL="0" distR="0" wp14:anchorId="6730AD91" wp14:editId="517F8AD0">
          <wp:extent cx="3200000" cy="8000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enstec_logo_3.jpg"/>
                  <pic:cNvPicPr/>
                </pic:nvPicPr>
                <pic:blipFill>
                  <a:blip r:embed="rId1">
                    <a:extLst>
                      <a:ext uri="{28A0092B-C50C-407E-A947-70E740481C1C}">
                        <a14:useLocalDpi xmlns:a14="http://schemas.microsoft.com/office/drawing/2010/main" val="0"/>
                      </a:ext>
                    </a:extLst>
                  </a:blip>
                  <a:stretch>
                    <a:fillRect/>
                  </a:stretch>
                </pic:blipFill>
                <pic:spPr>
                  <a:xfrm>
                    <a:off x="0" y="0"/>
                    <a:ext cx="3200000" cy="8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C05E4"/>
    <w:multiLevelType w:val="hybridMultilevel"/>
    <w:tmpl w:val="41A6C7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E4"/>
    <w:rsid w:val="00010B5F"/>
    <w:rsid w:val="00182179"/>
    <w:rsid w:val="002731E4"/>
    <w:rsid w:val="007F3F76"/>
    <w:rsid w:val="00870CD4"/>
    <w:rsid w:val="00A32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3B8C4"/>
  <w15:chartTrackingRefBased/>
  <w15:docId w15:val="{9B130BAA-8AC7-46B7-90D0-CB1C745B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1E4"/>
    <w:pPr>
      <w:ind w:left="720"/>
      <w:contextualSpacing/>
    </w:pPr>
  </w:style>
  <w:style w:type="table" w:styleId="TableGrid">
    <w:name w:val="Table Grid"/>
    <w:basedOn w:val="TableNormal"/>
    <w:uiPriority w:val="39"/>
    <w:rsid w:val="0027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31E4"/>
    <w:rPr>
      <w:color w:val="0563C1" w:themeColor="hyperlink"/>
      <w:u w:val="single"/>
    </w:rPr>
  </w:style>
  <w:style w:type="paragraph" w:styleId="Header">
    <w:name w:val="header"/>
    <w:basedOn w:val="Normal"/>
    <w:link w:val="HeaderChar"/>
    <w:uiPriority w:val="99"/>
    <w:unhideWhenUsed/>
    <w:rsid w:val="00273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E4"/>
  </w:style>
  <w:style w:type="paragraph" w:styleId="Footer">
    <w:name w:val="footer"/>
    <w:basedOn w:val="Normal"/>
    <w:link w:val="FooterChar"/>
    <w:uiPriority w:val="99"/>
    <w:unhideWhenUsed/>
    <w:rsid w:val="00273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E4"/>
  </w:style>
  <w:style w:type="paragraph" w:styleId="BalloonText">
    <w:name w:val="Balloon Text"/>
    <w:basedOn w:val="Normal"/>
    <w:link w:val="BalloonTextChar"/>
    <w:uiPriority w:val="99"/>
    <w:semiHidden/>
    <w:unhideWhenUsed/>
    <w:rsid w:val="00870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tricia.fleming@womenste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30A273FD76419CFF5876FE2E08F4" ma:contentTypeVersion="2" ma:contentTypeDescription="Create a new document." ma:contentTypeScope="" ma:versionID="3bb4c7f047221364bc5cdd9194a29a4f">
  <xsd:schema xmlns:xsd="http://www.w3.org/2001/XMLSchema" xmlns:xs="http://www.w3.org/2001/XMLSchema" xmlns:p="http://schemas.microsoft.com/office/2006/metadata/properties" xmlns:ns2="6606663b-7a5a-407a-b219-489a6207c435" targetNamespace="http://schemas.microsoft.com/office/2006/metadata/properties" ma:root="true" ma:fieldsID="6e19bce455e9aa11cbaabf2cdf2c84a5" ns2:_="">
    <xsd:import namespace="6606663b-7a5a-407a-b219-489a6207c4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6663b-7a5a-407a-b219-489a6207c4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F0AF1-CDA7-419E-9AB0-36F41ECB7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6663b-7a5a-407a-b219-489a6207c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3853A-CC7B-4764-94C0-230AAF087576}">
  <ds:schemaRefs>
    <ds:schemaRef ds:uri="http://schemas.microsoft.com/sharepoint/v3/contenttype/forms"/>
  </ds:schemaRefs>
</ds:datastoreItem>
</file>

<file path=customXml/itemProps3.xml><?xml version="1.0" encoding="utf-8"?>
<ds:datastoreItem xmlns:ds="http://schemas.openxmlformats.org/officeDocument/2006/customXml" ds:itemID="{98B0AC6B-6A8C-402C-B8AF-2B5662F71631}">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6606663b-7a5a-407a-b219-489a6207c435"/>
    <ds:schemaRef ds:uri="http://www.w3.org/XML/1998/namespac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Vilma Bisson</cp:lastModifiedBy>
  <cp:revision>2</cp:revision>
  <cp:lastPrinted>2016-11-09T12:41:00Z</cp:lastPrinted>
  <dcterms:created xsi:type="dcterms:W3CDTF">2020-10-16T12:55:00Z</dcterms:created>
  <dcterms:modified xsi:type="dcterms:W3CDTF">2020-10-16T12:55:00Z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0x010100CC4F30A273FD76419CFF5876FE2E08F4</vt:lpwstr>
  </property>
</Properties>
</file>